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8628CB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57150</wp:posOffset>
                </wp:positionV>
                <wp:extent cx="914400" cy="28575"/>
                <wp:effectExtent l="0" t="76200" r="19050" b="6667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914400" cy="28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5" type="#_x0000_t32" style="width:1in;height:2.25pt;margin-top:4.5pt;margin-left:86.25pt;flip:y;mso-wrap-distance-bottom:0;mso-wrap-distance-left:9pt;mso-wrap-distance-right:9pt;mso-wrap-distance-top:0;mso-wrap-style:square;position:absolute;visibility:visible;z-index:251659264" strokecolor="#5b9bd5" strokeweight="0.5pt">
                <v:stroke joinstyle="miter" endarrow="block"/>
              </v:shape>
            </w:pict>
          </mc:Fallback>
        </mc:AlternateContent>
      </w:r>
      <w:r>
        <w:t>2</w:t>
      </w:r>
      <w:r w:rsidRPr="00106423">
        <w:rPr>
          <w:b/>
        </w:rPr>
        <w:t>.   H</w:t>
      </w:r>
      <w:r w:rsidRPr="00106423">
        <w:rPr>
          <w:b/>
          <w:vertAlign w:val="subscript"/>
        </w:rPr>
        <w:t>3</w:t>
      </w:r>
      <w:r w:rsidRPr="00106423">
        <w:rPr>
          <w:b/>
        </w:rPr>
        <w:t>PO</w:t>
      </w:r>
      <w:r w:rsidRPr="00106423">
        <w:rPr>
          <w:b/>
          <w:vertAlign w:val="subscript"/>
        </w:rPr>
        <w:t>4</w:t>
      </w:r>
      <w:r>
        <w:t xml:space="preserve"> </w:t>
      </w:r>
      <w:r w:rsidR="00106423">
        <w:t>+</w:t>
      </w:r>
      <w:r>
        <w:t xml:space="preserve"> H</w:t>
      </w:r>
      <w:r>
        <w:rPr>
          <w:vertAlign w:val="subscript"/>
        </w:rPr>
        <w:t>2</w:t>
      </w:r>
      <w:r>
        <w:t>O                                     H</w:t>
      </w:r>
      <w:r>
        <w:rPr>
          <w:vertAlign w:val="subscript"/>
        </w:rPr>
        <w:t>2</w:t>
      </w:r>
      <w:r>
        <w:t>PO</w:t>
      </w:r>
      <w:r>
        <w:rPr>
          <w:vertAlign w:val="subscript"/>
        </w:rPr>
        <w:t>4</w:t>
      </w:r>
      <w:r>
        <w:rPr>
          <w:vertAlign w:val="superscript"/>
        </w:rPr>
        <w:t>-</w:t>
      </w:r>
      <w:r>
        <w:t xml:space="preserve">   + H</w:t>
      </w:r>
      <w:r>
        <w:rPr>
          <w:vertAlign w:val="subscript"/>
        </w:rPr>
        <w:t>3</w:t>
      </w:r>
      <w:r>
        <w:t>O</w:t>
      </w:r>
      <w:r>
        <w:rPr>
          <w:vertAlign w:val="superscript"/>
        </w:rPr>
        <w:t>+</w:t>
      </w:r>
      <w:r>
        <w:t xml:space="preserve">        </w:t>
      </w:r>
      <w:r w:rsidR="00106423">
        <w:t xml:space="preserve">Answer is </w:t>
      </w:r>
      <w:r w:rsidRPr="00106423" w:rsidR="00106423">
        <w:rPr>
          <w:b/>
        </w:rPr>
        <w:t>H</w:t>
      </w:r>
      <w:r w:rsidRPr="00106423" w:rsidR="00106423">
        <w:rPr>
          <w:b/>
          <w:vertAlign w:val="subscript"/>
        </w:rPr>
        <w:t>3</w:t>
      </w:r>
      <w:r w:rsidRPr="00106423" w:rsidR="00106423">
        <w:rPr>
          <w:b/>
        </w:rPr>
        <w:t>PO</w:t>
      </w:r>
      <w:r w:rsidRPr="00106423" w:rsidR="00106423">
        <w:rPr>
          <w:b/>
          <w:vertAlign w:val="subscript"/>
        </w:rPr>
        <w:t>4</w:t>
      </w:r>
    </w:p>
    <w:p w:rsidR="00106423">
      <w:pPr>
        <w:rPr>
          <w:b/>
        </w:rPr>
      </w:pPr>
      <w:r w:rsidRPr="0010642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1285240</wp:posOffset>
                </wp:positionH>
                <wp:positionV relativeFrom="paragraph">
                  <wp:posOffset>66040</wp:posOffset>
                </wp:positionV>
                <wp:extent cx="828675" cy="45719"/>
                <wp:effectExtent l="0" t="57150" r="28575" b="5016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8286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width:65.25pt;height:3.6pt;margin-top:5.2pt;margin-left:101.2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strokecolor="#5b9bd5" strokeweight="0.5pt">
                <v:stroke joinstyle="miter" endarrow="block"/>
              </v:shape>
            </w:pict>
          </mc:Fallback>
        </mc:AlternateContent>
      </w:r>
      <w:r w:rsidRPr="00106423">
        <w:t xml:space="preserve">       NH</w:t>
      </w:r>
      <w:r w:rsidRPr="00106423">
        <w:rPr>
          <w:vertAlign w:val="subscript"/>
        </w:rPr>
        <w:t>3</w:t>
      </w:r>
      <w:r>
        <w:rPr>
          <w:b/>
        </w:rPr>
        <w:t xml:space="preserve">     +  </w:t>
      </w:r>
      <w:r w:rsidRPr="00106423">
        <w:rPr>
          <w:b/>
        </w:rPr>
        <w:t>H</w:t>
      </w:r>
      <w:r>
        <w:rPr>
          <w:b/>
          <w:vertAlign w:val="subscript"/>
        </w:rPr>
        <w:t>2</w:t>
      </w:r>
      <w:r>
        <w:rPr>
          <w:b/>
        </w:rPr>
        <w:t xml:space="preserve"> </w:t>
      </w:r>
      <w:r w:rsidRPr="00106423">
        <w:t>O                                       NH</w:t>
      </w:r>
      <w:r w:rsidRPr="00106423">
        <w:rPr>
          <w:vertAlign w:val="subscript"/>
        </w:rPr>
        <w:t>4</w:t>
      </w:r>
      <w:r w:rsidRPr="00106423">
        <w:rPr>
          <w:vertAlign w:val="superscript"/>
        </w:rPr>
        <w:t>+</w:t>
      </w:r>
      <w:r w:rsidRPr="00106423">
        <w:t xml:space="preserve">  + HO</w:t>
      </w:r>
      <w:r w:rsidRPr="00106423">
        <w:rPr>
          <w:vertAlign w:val="superscript"/>
        </w:rPr>
        <w:t>-</w:t>
      </w:r>
      <w:r>
        <w:rPr>
          <w:b/>
        </w:rPr>
        <w:t xml:space="preserve">           </w:t>
      </w:r>
      <w:r w:rsidRPr="00106423">
        <w:t>Answer is</w:t>
      </w:r>
      <w:r>
        <w:rPr>
          <w:b/>
        </w:rPr>
        <w:t xml:space="preserve"> H</w:t>
      </w:r>
      <w:r>
        <w:rPr>
          <w:b/>
          <w:vertAlign w:val="subscript"/>
        </w:rPr>
        <w:t>2</w:t>
      </w:r>
      <w:r>
        <w:rPr>
          <w:b/>
        </w:rPr>
        <w:t>o</w:t>
      </w:r>
    </w:p>
    <w:p w:rsidR="00106423">
      <w:pPr>
        <w:rPr>
          <w:b/>
        </w:rPr>
      </w:pPr>
      <w:r>
        <w:rPr>
          <w:b/>
        </w:rPr>
        <w:t xml:space="preserve">3a = combustion </w:t>
      </w:r>
      <w:r w:rsidR="00474264">
        <w:rPr>
          <w:b/>
        </w:rPr>
        <w:t xml:space="preserve">reaction </w:t>
      </w:r>
      <w:r w:rsidRPr="00474264" w:rsidR="00474264">
        <w:t xml:space="preserve">methane burns in oxygen to form </w:t>
      </w:r>
      <w:r w:rsidRPr="00474264" w:rsidR="00B030FB">
        <w:t>carbo</w:t>
      </w:r>
      <w:r w:rsidR="00B030FB">
        <w:t>n</w:t>
      </w:r>
      <w:r w:rsidRPr="00474264" w:rsidR="00B030FB">
        <w:t xml:space="preserve"> dioxide</w:t>
      </w:r>
      <w:r w:rsidRPr="00474264" w:rsidR="00474264">
        <w:t xml:space="preserve"> and water</w:t>
      </w:r>
    </w:p>
    <w:p w:rsidR="00106423" w:rsidRPr="00474264">
      <w:r>
        <w:rPr>
          <w:b/>
        </w:rPr>
        <w:t>3b = displacement reaction</w:t>
      </w:r>
      <w:r w:rsidR="00474264">
        <w:rPr>
          <w:b/>
        </w:rPr>
        <w:t xml:space="preserve"> </w:t>
      </w:r>
      <w:r w:rsidRPr="00474264" w:rsidR="00474264">
        <w:t>bromine gas displaces iodine in potassium iodide</w:t>
      </w:r>
      <w:r w:rsidR="00474264">
        <w:t xml:space="preserve"> to form potassium bromine.</w:t>
      </w:r>
    </w:p>
    <w:p w:rsidR="00106423">
      <w:r>
        <w:rPr>
          <w:b/>
        </w:rPr>
        <w:t>3c = oxidation reaction</w:t>
      </w:r>
      <w:r w:rsidR="00474264">
        <w:rPr>
          <w:b/>
        </w:rPr>
        <w:t xml:space="preserve"> </w:t>
      </w:r>
      <w:r w:rsidRPr="00474264" w:rsidR="00474264">
        <w:t>potassium and Sulfur is oxidized by oxygen to form potassium sulfate</w:t>
      </w:r>
      <w:r w:rsidR="00474264">
        <w:t>.</w:t>
      </w:r>
    </w:p>
    <w:p w:rsidR="00474264" w:rsidP="00474264">
      <w:pPr>
        <w:jc w:val="center"/>
      </w:pPr>
      <w:r>
        <w:t>No 4 module 1</w:t>
      </w:r>
    </w:p>
    <w:p w:rsidR="00474264" w:rsidP="00474264">
      <w:r>
        <w:t>Question 1</w:t>
      </w:r>
      <w:r w:rsidR="00BB37CC">
        <w:t>.</w:t>
      </w:r>
      <w:r>
        <w:t xml:space="preserve">  </w:t>
      </w:r>
      <w:r w:rsidR="00BB37CC">
        <w:t>One</w:t>
      </w:r>
      <w:r>
        <w:t xml:space="preserve"> polar covalent bond</w:t>
      </w:r>
    </w:p>
    <w:p w:rsidR="00474264" w:rsidP="00474264">
      <w:r>
        <w:t>Question 2</w:t>
      </w:r>
      <w:r w:rsidR="00BB37CC">
        <w:t>.</w:t>
      </w:r>
      <w:r>
        <w:t xml:space="preserve">  No </w:t>
      </w:r>
      <w:r w:rsidR="00BB37CC">
        <w:t>because of presence of covalent bond.</w:t>
      </w:r>
    </w:p>
    <w:p w:rsidR="00BB37CC" w:rsidP="00474264">
      <w:r>
        <w:t>Question 3.  No, because the compound is basic while water will act as acidic
</w:t>
      </w:r>
    </w:p>
    <w:p w:rsidR="00BB37CC" w:rsidP="00474264">
      <w:r>
        <w:t>Question 4.  Yes, it is soluble because of the presence of a</w:t>
      </w:r>
      <w:r w:rsidR="00A020E7">
        <w:t>mmonia in the molecule.</w:t>
      </w:r>
    </w:p>
    <w:p w:rsidR="00A020E7" w:rsidP="00474264">
      <w:r>
        <w:t xml:space="preserve">Que3stion 5. </w:t>
      </w:r>
      <w:r w:rsidR="0010073B">
        <w:t>There are ion-dipole interactions
</w:t>
      </w:r>
    </w:p>
    <w:p w:rsidR="00A020E7" w:rsidP="00A020E7">
      <w:pPr>
        <w:jc w:val="center"/>
      </w:pPr>
      <w:r>
        <w:t>No 4 mo</w:t>
      </w:r>
      <w:r>
        <w:t>dule 2</w:t>
      </w:r>
    </w:p>
    <w:p w:rsidR="00A020E7" w:rsidP="00A020E7">
      <w:r>
        <w:t xml:space="preserve">Question 1.  </w:t>
      </w:r>
      <w:r>
        <w:t>No</w:t>
      </w:r>
      <w:r>
        <w:t xml:space="preserve"> polar covalent bond</w:t>
      </w:r>
    </w:p>
    <w:p w:rsidR="00A020E7" w:rsidP="00A020E7">
      <w:r>
        <w:t>Question 2.</w:t>
      </w:r>
      <w:r>
        <w:t xml:space="preserve">  Yes</w:t>
      </w:r>
      <w:r>
        <w:t xml:space="preserve"> beca</w:t>
      </w:r>
      <w:r w:rsidR="00B030FB">
        <w:t>use of the presence of covalent bond in the oxygen molecule. (</w:t>
      </w:r>
      <w:bookmarkStart w:id="0" w:name="_GoBack"/>
      <w:bookmarkEnd w:id="0"/>
      <w:r w:rsidR="00B030FB">
        <w:t>Circle all the oxygen)</w:t>
      </w:r>
    </w:p>
    <w:p w:rsidR="00A020E7" w:rsidP="00A020E7">
      <w:r>
        <w:t>Question 3</w:t>
      </w:r>
      <w:r>
        <w:t>. Yes</w:t>
      </w:r>
      <w:r>
        <w:t xml:space="preserve"> because the </w:t>
      </w:r>
      <w:r>
        <w:t>compound has more hydrogen bond.</w:t>
      </w:r>
    </w:p>
    <w:p w:rsidR="00A020E7" w:rsidP="00A020E7">
      <w:r>
        <w:t>Question 4</w:t>
      </w:r>
      <w:r w:rsidR="0010073B">
        <w:t>.  No, it</w:t>
      </w:r>
      <w:r>
        <w:t xml:space="preserve"> i</w:t>
      </w:r>
      <w:r w:rsidR="0010073B">
        <w:t>s insoluble</w:t>
      </w:r>
      <w:r>
        <w:t xml:space="preserve"> because of the presence of</w:t>
      </w:r>
      <w:r w:rsidR="0010073B">
        <w:t xml:space="preserve"> oxygen in</w:t>
      </w:r>
      <w:r>
        <w:t xml:space="preserve"> the molecule.</w:t>
      </w:r>
    </w:p>
    <w:p w:rsidR="00A020E7" w:rsidP="00474264">
      <w:r>
        <w:t xml:space="preserve">Question 5. </w:t>
      </w:r>
      <w:r>
        <w:t>There are dipole</w:t>
      </w:r>
      <w:r>
        <w:t>-</w:t>
      </w:r>
      <w:r>
        <w:t>dipole interactions</w:t>
      </w:r>
    </w:p>
    <w:p w:rsidR="0010073B" w:rsidP="0010073B">
      <w:pPr>
        <w:jc w:val="center"/>
      </w:pPr>
      <w:r>
        <w:t>No 4 mo</w:t>
      </w:r>
      <w:r>
        <w:t>dule 3</w:t>
      </w:r>
    </w:p>
    <w:p w:rsidR="0010073B" w:rsidP="0010073B">
      <w:r>
        <w:t>Question 1.</w:t>
      </w:r>
      <w:r>
        <w:t xml:space="preserve"> Two</w:t>
      </w:r>
      <w:r>
        <w:t xml:space="preserve"> polar covalent bond</w:t>
      </w:r>
    </w:p>
    <w:p w:rsidR="0010073B" w:rsidP="0010073B">
      <w:r>
        <w:t xml:space="preserve">Question 2.  </w:t>
      </w:r>
      <w:r>
        <w:t>No</w:t>
      </w:r>
      <w:r>
        <w:t>, beca</w:t>
      </w:r>
      <w:r>
        <w:t>use there is no oxygen in the compound</w:t>
      </w:r>
      <w:r>
        <w:t>.</w:t>
      </w:r>
    </w:p>
    <w:p w:rsidR="0010073B" w:rsidP="0010073B">
      <w:r>
        <w:t>Question 3. Yes</w:t>
      </w:r>
      <w:r>
        <w:t xml:space="preserve"> because of presence Sulphur in the </w:t>
      </w:r>
      <w:r>
        <w:t>compound.</w:t>
      </w:r>
    </w:p>
    <w:p w:rsidR="0010073B" w:rsidP="0010073B">
      <w:r>
        <w:t xml:space="preserve">Question 4.  </w:t>
      </w:r>
      <w:r w:rsidR="00B030FB">
        <w:t>No</w:t>
      </w:r>
      <w:r>
        <w:t xml:space="preserve">, it is </w:t>
      </w:r>
      <w:r w:rsidR="00B030FB">
        <w:t>in</w:t>
      </w:r>
      <w:r>
        <w:t xml:space="preserve">soluble because of the presence of </w:t>
      </w:r>
      <w:r w:rsidR="00B030FB">
        <w:t>Sulphur</w:t>
      </w:r>
      <w:r>
        <w:t xml:space="preserve"> in the molecule.</w:t>
      </w:r>
    </w:p>
    <w:p w:rsidR="0010073B" w:rsidP="0010073B">
      <w:r>
        <w:t>Question 5. T</w:t>
      </w:r>
      <w:r w:rsidR="00B030FB">
        <w:t>here are weak van der Waals forces
</w:t>
      </w:r>
    </w:p>
    <w:p w:rsidR="00BB37CC" w:rsidRPr="00474264" w:rsidP="00474264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B2"/>
    <w:rsid w:val="0010073B"/>
    <w:rsid w:val="00105A50"/>
    <w:rsid w:val="00106423"/>
    <w:rsid w:val="00474264"/>
    <w:rsid w:val="00482A5E"/>
    <w:rsid w:val="00830AB2"/>
    <w:rsid w:val="008628CB"/>
    <w:rsid w:val="00A020E7"/>
    <w:rsid w:val="00B030FB"/>
    <w:rsid w:val="00B90FFB"/>
    <w:rsid w:val="00BB37C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DDF61BD-81F3-4AB2-96C0-D179C7AF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0A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AB2"/>
  </w:style>
  <w:style w:type="paragraph" w:styleId="Footer">
    <w:name w:val="footer"/>
    <w:basedOn w:val="Normal"/>
    <w:link w:val="FooterChar"/>
    <w:uiPriority w:val="99"/>
    <w:unhideWhenUsed/>
    <w:rsid w:val="00830A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AB2"/>
  </w:style>
  <w:style w:type="character" w:styleId="CommentReference">
    <w:name w:val="annotation reference"/>
    <w:basedOn w:val="DefaultParagraphFont"/>
    <w:uiPriority w:val="99"/>
    <w:semiHidden/>
    <w:unhideWhenUsed/>
    <w:rsid w:val="00474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2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2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2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2019-10-03T08:55:00Z</dcterms:created>
  <dcterms:modified xsi:type="dcterms:W3CDTF">2019-10-03T10:04:00Z</dcterms:modified>
</cp:coreProperties>
</file>